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81" w:line="240" w:lineRule="auto"/>
        <w:rPr>
          <w:rFonts w:ascii="Times Roman" w:cs="Times Roman" w:hAnsi="Times Roman" w:eastAsia="Times Roman"/>
          <w:b w:val="1"/>
          <w:bCs w:val="1"/>
          <w:sz w:val="40"/>
          <w:szCs w:val="40"/>
        </w:rPr>
      </w:pPr>
      <w:r>
        <w:rPr>
          <w:rFonts w:ascii="Times Roman" w:hAnsi="Times Roman" w:hint="default"/>
          <w:b w:val="1"/>
          <w:bCs w:val="1"/>
          <w:sz w:val="40"/>
          <w:szCs w:val="40"/>
          <w:rtl w:val="0"/>
        </w:rPr>
        <w:t>Οκτώβριος</w:t>
      </w:r>
      <w:r>
        <w:rPr>
          <w:rFonts w:ascii="Times Roman" w:hAnsi="Times Roman"/>
          <w:b w:val="1"/>
          <w:bCs w:val="1"/>
          <w:sz w:val="40"/>
          <w:szCs w:val="40"/>
          <w:rtl w:val="0"/>
        </w:rPr>
        <w:t xml:space="preserve">: </w:t>
      </w:r>
      <w:r>
        <w:rPr>
          <w:rFonts w:ascii="Times Roman" w:hAnsi="Times Roman" w:hint="default"/>
          <w:b w:val="1"/>
          <w:bCs w:val="1"/>
          <w:sz w:val="40"/>
          <w:szCs w:val="40"/>
          <w:rtl w:val="0"/>
        </w:rPr>
        <w:t>Ὁ οἶκος</w:t>
      </w:r>
      <w:r>
        <w:rPr>
          <w:rFonts w:ascii="Times Roman" w:hAnsi="Times Roman"/>
          <w:b w:val="1"/>
          <w:bCs w:val="1"/>
          <w:sz w:val="40"/>
          <w:szCs w:val="40"/>
          <w:rtl w:val="0"/>
        </w:rPr>
        <w:t xml:space="preserve">, </w:t>
      </w:r>
      <w:r>
        <w:rPr>
          <w:rFonts w:ascii="Times Roman" w:hAnsi="Times Roman" w:hint="default"/>
          <w:b w:val="1"/>
          <w:bCs w:val="1"/>
          <w:sz w:val="40"/>
          <w:szCs w:val="40"/>
          <w:rtl w:val="0"/>
        </w:rPr>
        <w:t>ἡ οἰκία</w:t>
      </w:r>
      <w:r>
        <w:rPr>
          <w:rFonts w:ascii="Times Roman" w:hAnsi="Times Roman"/>
          <w:b w:val="1"/>
          <w:bCs w:val="1"/>
          <w:sz w:val="40"/>
          <w:szCs w:val="40"/>
          <w:rtl w:val="0"/>
        </w:rPr>
        <w:t xml:space="preserve">, </w:t>
      </w:r>
      <w:r>
        <w:rPr>
          <w:rFonts w:ascii="Times Roman" w:hAnsi="Times Roman" w:hint="default"/>
          <w:b w:val="1"/>
          <w:bCs w:val="1"/>
          <w:sz w:val="40"/>
          <w:szCs w:val="40"/>
          <w:rtl w:val="0"/>
        </w:rPr>
        <w:t>ἡ ὁδός</w:t>
      </w:r>
      <w:r>
        <w:rPr>
          <w:rFonts w:ascii="Times Roman" w:hAnsi="Times Roman"/>
          <w:b w:val="1"/>
          <w:bCs w:val="1"/>
          <w:sz w:val="40"/>
          <w:szCs w:val="40"/>
          <w:rtl w:val="0"/>
        </w:rPr>
        <w:t xml:space="preserve">, </w:t>
      </w:r>
      <w:r>
        <w:rPr>
          <w:rFonts w:ascii="Times Roman" w:hAnsi="Times Roman" w:hint="default"/>
          <w:b w:val="1"/>
          <w:bCs w:val="1"/>
          <w:sz w:val="40"/>
          <w:szCs w:val="40"/>
          <w:rtl w:val="0"/>
        </w:rPr>
        <w:t>ἡ πόλις</w:t>
      </w:r>
      <w:r>
        <w:rPr>
          <w:rFonts w:ascii="Times Roman" w:hAnsi="Times Roman"/>
          <w:b w:val="1"/>
          <w:bCs w:val="1"/>
          <w:sz w:val="40"/>
          <w:szCs w:val="40"/>
          <w:rtl w:val="0"/>
        </w:rPr>
        <w:t xml:space="preserve">, </w:t>
      </w:r>
      <w:r>
        <w:rPr>
          <w:rFonts w:ascii="Times Roman" w:hAnsi="Times Roman" w:hint="default"/>
          <w:b w:val="1"/>
          <w:bCs w:val="1"/>
          <w:sz w:val="40"/>
          <w:szCs w:val="40"/>
          <w:rtl w:val="0"/>
        </w:rPr>
        <w:t>τῆλε</w:t>
      </w: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  <w:b w:val="0"/>
          <w:bCs w:val="0"/>
          <w:sz w:val="32"/>
          <w:szCs w:val="32"/>
        </w:rPr>
      </w:pPr>
      <w:r>
        <w:rPr>
          <w:rFonts w:ascii="Times Roman" w:hAnsi="Times Roman" w:hint="default"/>
          <w:b w:val="1"/>
          <w:bCs w:val="1"/>
          <w:sz w:val="32"/>
          <w:szCs w:val="32"/>
          <w:rtl w:val="0"/>
        </w:rPr>
        <w:t>Οφέλη</w:t>
      </w: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b w:val="1"/>
          <w:bCs w:val="1"/>
          <w:rtl w:val="0"/>
        </w:rPr>
        <w:t>Λεξιλογική ανάπτυξη</w:t>
      </w:r>
      <w:r>
        <w:rPr>
          <w:rFonts w:ascii="Times Roman" w:cs="Times Roman" w:hAnsi="Times Roman" w:eastAsia="Times Roman"/>
          <w:rtl w:val="0"/>
        </w:rPr>
        <w:br w:type="textWrapping"/>
        <w:t>Μαθαίνουν βασικές λέξεις που συνδέονται με την καθημερινότητα και την κοινωνία</w:t>
      </w:r>
      <w:r>
        <w:rPr>
          <w:rFonts w:ascii="Times Roman" w:hAnsi="Times Roman"/>
          <w:rtl w:val="0"/>
        </w:rPr>
        <w:t xml:space="preserve">: </w:t>
      </w:r>
      <w:r>
        <w:rPr>
          <w:rFonts w:ascii="Times Roman" w:hAnsi="Times Roman" w:hint="default"/>
          <w:rtl w:val="0"/>
        </w:rPr>
        <w:t>οἶκος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οἰκία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ὁδός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πόλις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τῆλε</w:t>
      </w:r>
      <w:r>
        <w:rPr>
          <w:rFonts w:ascii="Times Roman" w:hAnsi="Times Roman"/>
          <w:rtl w:val="0"/>
        </w:rPr>
        <w:t>.</w:t>
      </w:r>
      <w:r>
        <w:rPr>
          <w:rFonts w:ascii="Times Roman" w:cs="Times Roman" w:hAnsi="Times Roman" w:eastAsia="Times Roman"/>
          <w:rtl w:val="0"/>
        </w:rPr>
        <w:br w:type="textWrapping"/>
        <w:t xml:space="preserve">Συνδέουν τις αρχαίες ρίζες με τη νεοελληνική </w:t>
      </w:r>
      <w:r>
        <w:rPr>
          <w:rFonts w:ascii="Times Roman" w:hAnsi="Times Roman"/>
          <w:rtl w:val="0"/>
        </w:rPr>
        <w:t>(</w:t>
      </w:r>
      <w:r>
        <w:rPr>
          <w:rFonts w:ascii="Times Roman" w:hAnsi="Times Roman" w:hint="default"/>
          <w:rtl w:val="0"/>
        </w:rPr>
        <w:t>οικογένεια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οικία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οικονομία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οδός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πολιτεία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τηλε</w:t>
      </w:r>
      <w:r>
        <w:rPr>
          <w:rFonts w:ascii="Times Roman" w:hAnsi="Times Roman"/>
          <w:rtl w:val="0"/>
        </w:rPr>
        <w:t>-).</w:t>
      </w:r>
      <w:r>
        <w:rPr>
          <w:rFonts w:ascii="Times Roman" w:cs="Times Roman" w:hAnsi="Times Roman" w:eastAsia="Times Roman"/>
          <w:rtl w:val="0"/>
        </w:rPr>
        <w:br w:type="textWrapping"/>
        <w:t xml:space="preserve">Κατανοούν ότι το λεξιλόγιο χτίζει γέφυρα ανάμεσα στην προσωπική ζωή </w:t>
      </w:r>
      <w:r>
        <w:rPr>
          <w:rFonts w:ascii="Times Roman" w:hAnsi="Times Roman"/>
          <w:rtl w:val="0"/>
        </w:rPr>
        <w:t>(</w:t>
      </w:r>
      <w:r>
        <w:rPr>
          <w:rFonts w:ascii="Times Roman" w:hAnsi="Times Roman" w:hint="default"/>
          <w:rtl w:val="0"/>
        </w:rPr>
        <w:t>σπίτι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οικογένεια</w:t>
      </w:r>
      <w:r>
        <w:rPr>
          <w:rFonts w:ascii="Times Roman" w:hAnsi="Times Roman"/>
          <w:rtl w:val="0"/>
        </w:rPr>
        <w:t xml:space="preserve">) </w:t>
      </w:r>
      <w:r>
        <w:rPr>
          <w:rFonts w:ascii="Times Roman" w:hAnsi="Times Roman" w:hint="default"/>
          <w:rtl w:val="0"/>
        </w:rPr>
        <w:t xml:space="preserve">και τη συλλογική </w:t>
      </w:r>
      <w:r>
        <w:rPr>
          <w:rFonts w:ascii="Times Roman" w:hAnsi="Times Roman"/>
          <w:rtl w:val="0"/>
        </w:rPr>
        <w:t>(</w:t>
      </w:r>
      <w:r>
        <w:rPr>
          <w:rFonts w:ascii="Times Roman" w:hAnsi="Times Roman" w:hint="default"/>
          <w:rtl w:val="0"/>
        </w:rPr>
        <w:t>πόλη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κοινωνία</w:t>
      </w:r>
      <w:r>
        <w:rPr>
          <w:rFonts w:ascii="Times Roman" w:hAnsi="Times Roman"/>
          <w:rtl w:val="0"/>
        </w:rPr>
        <w:t>).</w:t>
      </w: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b w:val="1"/>
          <w:bCs w:val="1"/>
          <w:rtl w:val="0"/>
        </w:rPr>
        <w:t>Κατανόηση εννοιών και αξιών</w:t>
      </w:r>
      <w:r>
        <w:rPr>
          <w:rFonts w:ascii="Times Roman" w:cs="Times Roman" w:hAnsi="Times Roman" w:eastAsia="Times Roman"/>
          <w:rtl w:val="0"/>
        </w:rPr>
        <w:br w:type="textWrapping"/>
        <w:t>Αναγνωρίζουν την αξία του οἴκου ως κέντρου ζωής και της πόλεως ως κοινού χώρου συνεργασίας</w:t>
      </w:r>
      <w:r>
        <w:rPr>
          <w:rFonts w:ascii="Times Roman" w:hAnsi="Times Roman"/>
          <w:rtl w:val="0"/>
        </w:rPr>
        <w:t>.</w:t>
      </w:r>
      <w:r>
        <w:rPr>
          <w:rFonts w:ascii="Times Roman" w:cs="Times Roman" w:hAnsi="Times Roman" w:eastAsia="Times Roman"/>
          <w:rtl w:val="0"/>
        </w:rPr>
        <w:br w:type="textWrapping"/>
        <w:t>Συνειδητοποιούν ότι οι αρχαίοι αντιλαμβάνονταν τη ζωή ως σύνολο σχέσεων</w:t>
      </w:r>
      <w:r>
        <w:rPr>
          <w:rFonts w:ascii="Times Roman" w:hAnsi="Times Roman"/>
          <w:rtl w:val="0"/>
        </w:rPr>
        <w:t xml:space="preserve">: </w:t>
      </w:r>
      <w:r>
        <w:rPr>
          <w:rFonts w:ascii="Times Roman" w:hAnsi="Times Roman" w:hint="default"/>
          <w:rtl w:val="0"/>
        </w:rPr>
        <w:t>οικογένεια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δρόμος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πόλη</w:t>
      </w:r>
      <w:r>
        <w:rPr>
          <w:rFonts w:ascii="Times Roman" w:hAnsi="Times Roman"/>
          <w:rtl w:val="0"/>
        </w:rPr>
        <w:t>.</w:t>
      </w:r>
      <w:r>
        <w:rPr>
          <w:rFonts w:ascii="Times Roman" w:cs="Times Roman" w:hAnsi="Times Roman" w:eastAsia="Times Roman"/>
          <w:rtl w:val="0"/>
        </w:rPr>
        <w:br w:type="textWrapping"/>
        <w:t>Εισάγονται στην έννοια της ταυτότητας</w:t>
      </w:r>
      <w:r>
        <w:rPr>
          <w:rFonts w:ascii="Times Roman" w:hAnsi="Times Roman"/>
          <w:rtl w:val="0"/>
        </w:rPr>
        <w:t xml:space="preserve">: </w:t>
      </w:r>
      <w:r>
        <w:rPr>
          <w:rFonts w:ascii="Times Roman" w:hAnsi="Times Roman" w:hint="default"/>
          <w:rtl w:val="0"/>
        </w:rPr>
        <w:t>«πόθεν εἶ</w:t>
      </w:r>
      <w:r>
        <w:rPr>
          <w:rFonts w:ascii="Times Roman" w:hAnsi="Times Roman"/>
          <w:rtl w:val="0"/>
        </w:rPr>
        <w:t xml:space="preserve">; </w:t>
      </w:r>
      <w:r>
        <w:rPr>
          <w:rFonts w:ascii="Times Roman" w:hAnsi="Times Roman" w:hint="default"/>
          <w:rtl w:val="0"/>
        </w:rPr>
        <w:t>ποῦ οἰκεῖς</w:t>
      </w:r>
      <w:r>
        <w:rPr>
          <w:rFonts w:ascii="Times Roman" w:hAnsi="Times Roman"/>
          <w:rtl w:val="0"/>
        </w:rPr>
        <w:t>;</w:t>
      </w:r>
      <w:r>
        <w:rPr>
          <w:rFonts w:ascii="Times Roman" w:hAnsi="Times Roman" w:hint="default"/>
          <w:rtl w:val="0"/>
        </w:rPr>
        <w:t>» που συνδέεται με την καταγωγή και την κοινότητα</w:t>
      </w:r>
      <w:r>
        <w:rPr>
          <w:rFonts w:ascii="Times Roman" w:hAnsi="Times Roman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b w:val="1"/>
          <w:bCs w:val="1"/>
          <w:rtl w:val="0"/>
        </w:rPr>
        <w:t>Επικοινων</w:t>
      </w:r>
      <w:r>
        <w:rPr>
          <w:rFonts w:ascii="Times Roman" w:hAnsi="Times Roman" w:hint="default"/>
          <w:b w:val="1"/>
          <w:bCs w:val="1"/>
          <w:rtl w:val="0"/>
        </w:rPr>
        <w:t xml:space="preserve">ία </w:t>
      </w:r>
      <w:r>
        <w:rPr>
          <w:rFonts w:ascii="Times Roman" w:hAnsi="Times Roman"/>
          <w:b w:val="1"/>
          <w:bCs w:val="1"/>
          <w:rtl w:val="0"/>
        </w:rPr>
        <w:t xml:space="preserve">- </w:t>
      </w:r>
      <w:r>
        <w:rPr>
          <w:rFonts w:ascii="Times Roman" w:hAnsi="Times Roman" w:hint="default"/>
          <w:b w:val="1"/>
          <w:bCs w:val="1"/>
          <w:rtl w:val="0"/>
        </w:rPr>
        <w:t>Σύνδεση με την αρχαιότερη μορφή της Ελληνικής Γλώσσας</w:t>
      </w:r>
      <w:r>
        <w:rPr>
          <w:rFonts w:ascii="Times Roman" w:cs="Times Roman" w:hAnsi="Times Roman" w:eastAsia="Times Roman"/>
          <w:rtl w:val="0"/>
        </w:rPr>
        <w:br w:type="textWrapping"/>
        <w:t>Μέσα από</w:t>
      </w:r>
      <w:r>
        <w:rPr>
          <w:rFonts w:ascii="Times Roman" w:hAnsi="Times Roman" w:hint="default"/>
          <w:rtl w:val="0"/>
        </w:rPr>
        <w:t xml:space="preserve"> απλούς</w:t>
      </w:r>
      <w:r>
        <w:rPr>
          <w:rFonts w:ascii="Times Roman" w:hAnsi="Times Roman" w:hint="default"/>
          <w:rtl w:val="0"/>
        </w:rPr>
        <w:t xml:space="preserve"> δι</w:t>
      </w:r>
      <w:r>
        <w:rPr>
          <w:rFonts w:ascii="Times Roman" w:hAnsi="Times Roman" w:hint="default"/>
          <w:rtl w:val="0"/>
        </w:rPr>
        <w:t>αλόγους προσαρμοσμένους στη θεματολογία και στην ηλικία τους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τα παιδιά αντιλαμβάνονται τη σύνδεση των νέων και των αρχαίων Ελληνικών</w:t>
      </w:r>
      <w:r>
        <w:rPr>
          <w:rFonts w:ascii="Times Roman" w:hAnsi="Times Roman"/>
          <w:rtl w:val="0"/>
        </w:rPr>
        <w:t xml:space="preserve">. </w:t>
      </w: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b w:val="1"/>
          <w:bCs w:val="1"/>
          <w:rtl w:val="0"/>
        </w:rPr>
        <w:t>Θεατρικό παιχνίδι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 w:hint="default"/>
          <w:rtl w:val="0"/>
        </w:rPr>
        <w:t>Στο πλαίσιο του θεατρικού παιχνιδιού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δ</w:t>
      </w:r>
      <w:r>
        <w:rPr>
          <w:rFonts w:ascii="Times Roman" w:hAnsi="Times Roman" w:hint="default"/>
          <w:rtl w:val="0"/>
        </w:rPr>
        <w:t>ραματοποιούν έναν μικρό διάλογο</w:t>
      </w:r>
      <w:r>
        <w:rPr>
          <w:rFonts w:ascii="Times Roman" w:hAnsi="Times Roman" w:hint="default"/>
          <w:rtl w:val="0"/>
        </w:rPr>
        <w:t xml:space="preserve"> όπου συστήνονται μεταξύ τους</w:t>
      </w:r>
      <w:r>
        <w:rPr>
          <w:rFonts w:ascii="Times Roman" w:hAnsi="Times Roman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  <w:b w:val="0"/>
          <w:bCs w:val="0"/>
          <w:sz w:val="32"/>
          <w:szCs w:val="32"/>
        </w:rPr>
      </w:pPr>
      <w:r>
        <w:rPr>
          <w:rFonts w:ascii="Times Roman" w:hAnsi="Times Roman" w:hint="default"/>
          <w:b w:val="1"/>
          <w:bCs w:val="1"/>
          <w:sz w:val="32"/>
          <w:szCs w:val="32"/>
          <w:rtl w:val="0"/>
        </w:rPr>
        <w:t>Στόχοι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rtl w:val="0"/>
        </w:rPr>
        <w:t xml:space="preserve">Να γνωρίσουν οι μαθητές βασικό λεξιλόγιο </w:t>
      </w:r>
      <w:r>
        <w:rPr>
          <w:rFonts w:ascii="Times Roman" w:hAnsi="Times Roman" w:hint="default"/>
          <w:rtl w:val="0"/>
        </w:rPr>
        <w:t xml:space="preserve">που υποστηρίζει το ρήμα </w:t>
      </w:r>
      <w:r>
        <w:rPr>
          <w:rFonts w:ascii="Times Roman" w:hAnsi="Times Roman" w:hint="default"/>
          <w:i w:val="1"/>
          <w:iCs w:val="1"/>
          <w:rtl w:val="0"/>
        </w:rPr>
        <w:t>εἰμί</w:t>
      </w:r>
      <w:r>
        <w:rPr>
          <w:rFonts w:ascii="Times Roman" w:hAnsi="Times Roman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rtl w:val="0"/>
        </w:rPr>
        <w:t>Να κατανοήσουν την έννοια της ταυτότητας και της συμμετοχής σε κοινότητα</w:t>
      </w:r>
      <w:r>
        <w:rPr>
          <w:rFonts w:ascii="Times Roman" w:hAnsi="Times Roman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rtl w:val="0"/>
        </w:rPr>
        <w:t xml:space="preserve">Να εξασκηθούν στη χρήση του </w:t>
      </w:r>
      <w:r>
        <w:rPr>
          <w:rFonts w:ascii="Times Roman" w:hAnsi="Times Roman" w:hint="default"/>
          <w:rtl w:val="0"/>
        </w:rPr>
        <w:t>ρ</w:t>
      </w:r>
      <w:r>
        <w:rPr>
          <w:rFonts w:ascii="Times Roman" w:hAnsi="Times Roman" w:hint="default"/>
          <w:rtl w:val="0"/>
        </w:rPr>
        <w:t xml:space="preserve">ήματος </w:t>
      </w:r>
      <w:r>
        <w:rPr>
          <w:rFonts w:ascii="Times Roman" w:hAnsi="Times Roman" w:hint="default"/>
          <w:i w:val="1"/>
          <w:iCs w:val="1"/>
          <w:rtl w:val="0"/>
        </w:rPr>
        <w:t>εἰμί</w:t>
      </w:r>
      <w:r>
        <w:rPr>
          <w:rFonts w:ascii="Times Roman" w:hAnsi="Times Roman" w:hint="default"/>
          <w:rtl w:val="0"/>
        </w:rPr>
        <w:t xml:space="preserve"> και σε σύντομους διαλόγους</w:t>
      </w:r>
      <w:r>
        <w:rPr>
          <w:rFonts w:ascii="Times Roman" w:hAnsi="Times Roman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rtl w:val="0"/>
        </w:rPr>
        <w:t>Να συνδέσουν την αρχα</w:t>
      </w:r>
      <w:r>
        <w:rPr>
          <w:rFonts w:ascii="Times Roman" w:hAnsi="Times Roman" w:hint="default"/>
          <w:rtl w:val="0"/>
        </w:rPr>
        <w:t xml:space="preserve">ιότητα </w:t>
      </w:r>
      <w:r>
        <w:rPr>
          <w:rFonts w:ascii="Times Roman" w:hAnsi="Times Roman" w:hint="default"/>
          <w:rtl w:val="0"/>
        </w:rPr>
        <w:t xml:space="preserve">με τη δική τους </w:t>
      </w:r>
      <w:r>
        <w:rPr>
          <w:rFonts w:ascii="Times Roman" w:hAnsi="Times Roman" w:hint="default"/>
          <w:rtl w:val="0"/>
        </w:rPr>
        <w:t>ζωή</w:t>
      </w:r>
      <w:r>
        <w:rPr>
          <w:rFonts w:ascii="Times Roman" w:hAnsi="Times Roman"/>
          <w:rtl w:val="0"/>
        </w:rPr>
        <w:t xml:space="preserve"> (</w:t>
      </w:r>
      <w:r>
        <w:rPr>
          <w:rFonts w:ascii="Times Roman" w:hAnsi="Times Roman" w:hint="default"/>
          <w:rtl w:val="0"/>
        </w:rPr>
        <w:t>σπίτι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οικογένεια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πόλη</w:t>
      </w:r>
      <w:r>
        <w:rPr>
          <w:rFonts w:ascii="Times Roman" w:hAnsi="Times Roman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rtl w:val="0"/>
        </w:rPr>
        <w:t xml:space="preserve">Να καλλιεργήσουν δημιουργικότητα μέσα από </w:t>
      </w:r>
      <w:r>
        <w:rPr>
          <w:rFonts w:ascii="Times Roman" w:hAnsi="Times Roman" w:hint="default"/>
          <w:rtl w:val="0"/>
        </w:rPr>
        <w:t xml:space="preserve"> το </w:t>
      </w:r>
      <w:r>
        <w:rPr>
          <w:rFonts w:ascii="Times Roman" w:hAnsi="Times Roman" w:hint="default"/>
          <w:rtl w:val="0"/>
        </w:rPr>
        <w:t>θεατρικό παιχνίδι</w:t>
      </w:r>
      <w:r>
        <w:rPr>
          <w:rFonts w:ascii="Times Roman" w:hAnsi="Times Roman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  <w:b w:val="0"/>
          <w:bCs w:val="0"/>
        </w:rPr>
      </w:pPr>
      <w:r>
        <w:rPr>
          <w:rFonts w:ascii="Times Roman" w:hAnsi="Times Roman" w:hint="default"/>
          <w:b w:val="1"/>
          <w:bCs w:val="1"/>
          <w:rtl w:val="0"/>
        </w:rPr>
        <w:t>Συνέπεια με το σχολικό πρόγραμμα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rtl w:val="0"/>
        </w:rPr>
        <w:t>Στ</w:t>
      </w:r>
      <w:r>
        <w:rPr>
          <w:rFonts w:ascii="Times Roman" w:hAnsi="Times Roman" w:hint="default"/>
          <w:rtl w:val="0"/>
        </w:rPr>
        <w:t>ο μάθημα της</w:t>
      </w:r>
      <w:r>
        <w:rPr>
          <w:rFonts w:ascii="Times Roman" w:hAnsi="Times Roman" w:hint="default"/>
          <w:rtl w:val="0"/>
        </w:rPr>
        <w:t xml:space="preserve"> Γλώσσα</w:t>
      </w:r>
      <w:r>
        <w:rPr>
          <w:rFonts w:ascii="Times Roman" w:hAnsi="Times Roman" w:hint="default"/>
          <w:rtl w:val="0"/>
        </w:rPr>
        <w:t>ς</w:t>
      </w:r>
      <w:r>
        <w:rPr>
          <w:rFonts w:ascii="Times Roman" w:hAnsi="Times Roman" w:hint="default"/>
          <w:rtl w:val="0"/>
        </w:rPr>
        <w:t xml:space="preserve"> οι μαθητές μελετούν περιγραφ</w:t>
      </w:r>
      <w:r>
        <w:rPr>
          <w:rFonts w:ascii="Times Roman" w:hAnsi="Times Roman" w:hint="default"/>
          <w:rtl w:val="0"/>
        </w:rPr>
        <w:t>ή</w:t>
      </w:r>
      <w:r>
        <w:rPr>
          <w:rFonts w:ascii="Times Roman" w:hAnsi="Times Roman" w:hint="default"/>
          <w:rtl w:val="0"/>
        </w:rPr>
        <w:t xml:space="preserve"> και αφ</w:t>
      </w:r>
      <w:r>
        <w:rPr>
          <w:rFonts w:ascii="Times Roman" w:hAnsi="Times Roman" w:hint="default"/>
          <w:rtl w:val="0"/>
        </w:rPr>
        <w:t>ή</w:t>
      </w:r>
      <w:r>
        <w:rPr>
          <w:rFonts w:ascii="Times Roman" w:hAnsi="Times Roman" w:hint="default"/>
          <w:rtl w:val="0"/>
        </w:rPr>
        <w:t>γ</w:t>
      </w:r>
      <w:r>
        <w:rPr>
          <w:rFonts w:ascii="Times Roman" w:hAnsi="Times Roman" w:hint="default"/>
          <w:rtl w:val="0"/>
        </w:rPr>
        <w:t>η</w:t>
      </w:r>
      <w:r>
        <w:rPr>
          <w:rFonts w:ascii="Times Roman" w:hAnsi="Times Roman" w:hint="default"/>
          <w:rtl w:val="0"/>
        </w:rPr>
        <w:t>σ</w:t>
      </w:r>
      <w:r>
        <w:rPr>
          <w:rFonts w:ascii="Times Roman" w:hAnsi="Times Roman" w:hint="default"/>
          <w:rtl w:val="0"/>
        </w:rPr>
        <w:t>η</w:t>
      </w:r>
      <w:r>
        <w:rPr>
          <w:rFonts w:ascii="Times Roman" w:hAnsi="Times Roman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rtl w:val="0"/>
        </w:rPr>
        <w:t>Στην Ιστορία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η έννοια της πόλης–κράτους αποτελεί θεμέλιο γνώσης</w:t>
      </w:r>
      <w:r>
        <w:rPr>
          <w:rFonts w:ascii="Times Roman" w:hAnsi="Times Roman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rtl w:val="0"/>
        </w:rPr>
        <w:t>Στη Γεωγραφία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οι χάρτες και οι δρόμοι εντάσσονται φυσικά στη δραστηριότητα</w:t>
      </w:r>
      <w:r>
        <w:rPr>
          <w:rFonts w:ascii="Times Roman" w:hAnsi="Times Roman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rtl w:val="0"/>
        </w:rPr>
        <w:t>Στα Εικαστικά και στη Θεατρική Αγωγή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η δραματοποίηση</w:t>
      </w:r>
      <w:r>
        <w:rPr>
          <w:rFonts w:ascii="Times Roman" w:hAnsi="Times Roman" w:hint="default"/>
          <w:rtl w:val="0"/>
        </w:rPr>
        <w:t xml:space="preserve"> δρωμένων</w:t>
      </w:r>
      <w:r>
        <w:rPr>
          <w:rFonts w:ascii="Times Roman" w:hAnsi="Times Roman" w:hint="default"/>
          <w:rtl w:val="0"/>
        </w:rPr>
        <w:t xml:space="preserve"> κα</w:t>
      </w:r>
      <w:r>
        <w:rPr>
          <w:rFonts w:ascii="Times Roman" w:hAnsi="Times Roman" w:hint="default"/>
          <w:rtl w:val="0"/>
        </w:rPr>
        <w:t xml:space="preserve">ι εικαστικές δημιουργίες </w:t>
      </w:r>
      <w:r>
        <w:rPr>
          <w:rFonts w:ascii="Times Roman" w:hAnsi="Times Roman" w:hint="default"/>
          <w:rtl w:val="0"/>
        </w:rPr>
        <w:t>ολοκληρώνουν τη βιωματική εμπειρία</w:t>
      </w:r>
      <w:r>
        <w:rPr>
          <w:rFonts w:ascii="Times Roman" w:hAnsi="Times Roman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b w:val="1"/>
          <w:bCs w:val="1"/>
          <w:rtl w:val="0"/>
        </w:rPr>
        <w:t>Πώς ταιριάζει με την ύλη της Στ΄ Δημοτικού</w:t>
      </w:r>
      <w:r>
        <w:rPr>
          <w:rFonts w:ascii="Times Roman" w:cs="Times Roman" w:hAnsi="Times Roman" w:eastAsia="Times Roman"/>
          <w:rtl w:val="0"/>
        </w:rPr>
        <w:br w:type="textWrapping"/>
        <w:t xml:space="preserve">Το σεμινάριο λειτουργεί ως εισαγωγή στην οργανωμένη </w:t>
      </w:r>
      <w:r>
        <w:rPr>
          <w:rFonts w:ascii="Times Roman" w:hAnsi="Times Roman" w:hint="default"/>
          <w:rtl w:val="0"/>
        </w:rPr>
        <w:t>προετοιμασία</w:t>
      </w:r>
      <w:r>
        <w:rPr>
          <w:rFonts w:ascii="Times Roman" w:hAnsi="Times Roman" w:hint="default"/>
          <w:rtl w:val="0"/>
        </w:rPr>
        <w:t xml:space="preserve"> τ</w:t>
      </w:r>
      <w:r>
        <w:rPr>
          <w:rFonts w:ascii="Times Roman" w:hAnsi="Times Roman" w:hint="default"/>
          <w:rtl w:val="0"/>
        </w:rPr>
        <w:t>ων</w:t>
      </w:r>
      <w:r>
        <w:rPr>
          <w:rFonts w:ascii="Times Roman" w:hAnsi="Times Roman" w:hint="default"/>
          <w:rtl w:val="0"/>
        </w:rPr>
        <w:t xml:space="preserve"> Αρχαί</w:t>
      </w:r>
      <w:r>
        <w:rPr>
          <w:rFonts w:ascii="Times Roman" w:hAnsi="Times Roman" w:hint="default"/>
          <w:rtl w:val="0"/>
        </w:rPr>
        <w:t>ων</w:t>
      </w:r>
      <w:r>
        <w:rPr>
          <w:rFonts w:ascii="Times Roman" w:hAnsi="Times Roman" w:hint="default"/>
          <w:rtl w:val="0"/>
        </w:rPr>
        <w:t xml:space="preserve"> Ελληνικ</w:t>
      </w:r>
      <w:r>
        <w:rPr>
          <w:rFonts w:ascii="Times Roman" w:hAnsi="Times Roman" w:hint="default"/>
          <w:rtl w:val="0"/>
        </w:rPr>
        <w:t>ών</w:t>
      </w:r>
      <w:r>
        <w:rPr>
          <w:rFonts w:ascii="Times Roman" w:hAnsi="Times Roman" w:hint="default"/>
          <w:rtl w:val="0"/>
        </w:rPr>
        <w:t xml:space="preserve"> που θα ακολουθήσει στ</w:t>
      </w:r>
      <w:r>
        <w:rPr>
          <w:rFonts w:ascii="Times Roman" w:hAnsi="Times Roman" w:hint="default"/>
          <w:rtl w:val="0"/>
        </w:rPr>
        <w:t>ην Α</w:t>
      </w:r>
      <w:r>
        <w:rPr>
          <w:rFonts w:ascii="Times Roman" w:hAnsi="Times Roman" w:hint="default"/>
          <w:rtl w:val="0"/>
        </w:rPr>
        <w:t xml:space="preserve"> Γυμν</w:t>
      </w:r>
      <w:r>
        <w:rPr>
          <w:rFonts w:ascii="Times Roman" w:hAnsi="Times Roman" w:hint="default"/>
          <w:rtl w:val="0"/>
        </w:rPr>
        <w:t>ασίου</w:t>
      </w:r>
      <w:r>
        <w:rPr>
          <w:rFonts w:ascii="Times Roman" w:hAnsi="Times Roman"/>
          <w:rtl w:val="0"/>
        </w:rPr>
        <w:t>.</w:t>
      </w:r>
      <w:r>
        <w:rPr>
          <w:rFonts w:ascii="Times Roman" w:cs="Times Roman" w:hAnsi="Times Roman" w:eastAsia="Times Roman"/>
          <w:rtl w:val="0"/>
        </w:rPr>
        <w:br w:type="textWrapping"/>
        <w:t xml:space="preserve">Δίνει στα παιδιά </w:t>
      </w:r>
      <w:r>
        <w:rPr>
          <w:rFonts w:ascii="Times Roman" w:hAnsi="Times Roman" w:hint="default"/>
          <w:rtl w:val="0"/>
        </w:rPr>
        <w:t xml:space="preserve">τη δυνατότητα να </w:t>
      </w:r>
      <w:r>
        <w:rPr>
          <w:rFonts w:ascii="Times Roman" w:hAnsi="Times Roman" w:hint="default"/>
          <w:rtl w:val="0"/>
        </w:rPr>
        <w:t>συνειδητο</w:t>
      </w:r>
      <w:r>
        <w:rPr>
          <w:rFonts w:ascii="Times Roman" w:hAnsi="Times Roman" w:hint="default"/>
          <w:rtl w:val="0"/>
        </w:rPr>
        <w:t>ποιήσουν</w:t>
      </w:r>
      <w:r>
        <w:rPr>
          <w:rFonts w:ascii="Times Roman" w:hAnsi="Times Roman" w:hint="default"/>
          <w:rtl w:val="0"/>
        </w:rPr>
        <w:t xml:space="preserve"> τη γλωσσική συνέχεια και τα φέρνει σε επαφή με το λεξιλόγιο που θα συναντήσουν ξανά</w:t>
      </w:r>
      <w:r>
        <w:rPr>
          <w:rFonts w:ascii="Times Roman" w:hAnsi="Times Roman"/>
          <w:rtl w:val="0"/>
        </w:rPr>
        <w:t>.</w:t>
      </w:r>
      <w:r>
        <w:rPr>
          <w:rFonts w:ascii="Times Roman" w:cs="Times Roman" w:hAnsi="Times Roman" w:eastAsia="Times Roman"/>
          <w:rtl w:val="0"/>
        </w:rPr>
        <w:br w:type="textWrapping"/>
        <w:t>Συνδέει άμεσα την αρχαία ζωή με τη δική τους</w:t>
      </w:r>
      <w:r>
        <w:rPr>
          <w:rFonts w:ascii="Times Roman" w:hAnsi="Times Roman"/>
          <w:rtl w:val="0"/>
        </w:rPr>
        <w:t xml:space="preserve">: </w:t>
      </w:r>
      <w:r>
        <w:rPr>
          <w:rFonts w:ascii="Times Roman" w:hAnsi="Times Roman" w:hint="default"/>
          <w:rtl w:val="0"/>
        </w:rPr>
        <w:t>πού ζουν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ποια είναι η οικογένεια και η πόλη τους</w:t>
      </w:r>
      <w:r>
        <w:rPr>
          <w:rFonts w:ascii="Times Roman" w:hAnsi="Times Roman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  <w:b w:val="0"/>
          <w:bCs w:val="0"/>
        </w:rPr>
      </w:pPr>
      <w:r>
        <w:rPr>
          <w:rFonts w:ascii="Times Roman" w:hAnsi="Times Roman" w:hint="default"/>
          <w:b w:val="1"/>
          <w:bCs w:val="1"/>
          <w:rtl w:val="0"/>
        </w:rPr>
        <w:t>Λέξη – Ετυμολογία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b w:val="1"/>
          <w:bCs w:val="1"/>
          <w:rtl w:val="0"/>
        </w:rPr>
        <w:t>οἶκος</w:t>
      </w:r>
      <w:r>
        <w:rPr>
          <w:rFonts w:ascii="Times Roman" w:hAnsi="Times Roman"/>
          <w:rtl w:val="0"/>
        </w:rPr>
        <w:t xml:space="preserve"> &lt; </w:t>
      </w:r>
      <w:r>
        <w:rPr>
          <w:rFonts w:ascii="Times Roman" w:hAnsi="Times Roman" w:hint="default"/>
          <w:rtl w:val="0"/>
        </w:rPr>
        <w:t>οἰκ</w:t>
      </w:r>
      <w:r>
        <w:rPr>
          <w:rFonts w:ascii="Times Roman" w:hAnsi="Times Roman" w:hint="default"/>
          <w:rtl w:val="0"/>
        </w:rPr>
        <w:t>ῶ</w:t>
      </w:r>
      <w:r>
        <w:rPr>
          <w:rFonts w:ascii="Times Roman" w:hAnsi="Times Roman"/>
          <w:rtl w:val="0"/>
        </w:rPr>
        <w:t xml:space="preserve"> (= </w:t>
      </w:r>
      <w:r>
        <w:rPr>
          <w:rFonts w:ascii="Times Roman" w:hAnsi="Times Roman" w:hint="default"/>
          <w:rtl w:val="0"/>
        </w:rPr>
        <w:t>κατοικώ</w:t>
      </w:r>
      <w:r>
        <w:rPr>
          <w:rFonts w:ascii="Times Roman" w:hAnsi="Times Roman"/>
          <w:rtl w:val="0"/>
        </w:rPr>
        <w:t xml:space="preserve">)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Fonts w:ascii="Times Roman" w:hAnsi="Times Roman" w:hint="default"/>
          <w:rtl w:val="0"/>
        </w:rPr>
        <w:t xml:space="preserve"> οἰκία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οἰκογένεια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οἰκονομία</w:t>
      </w:r>
      <w:r>
        <w:rPr>
          <w:rFonts w:ascii="Times Roman" w:hAnsi="Times Roman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b w:val="1"/>
          <w:bCs w:val="1"/>
          <w:rtl w:val="0"/>
        </w:rPr>
        <w:t>πόλις</w:t>
      </w:r>
      <w:r>
        <w:rPr>
          <w:rFonts w:ascii="Times Roman" w:hAnsi="Times Roman"/>
          <w:rtl w:val="0"/>
        </w:rPr>
        <w:t xml:space="preserve"> &lt; </w:t>
      </w:r>
      <w:r>
        <w:rPr>
          <w:rFonts w:ascii="Times Roman" w:hAnsi="Times Roman" w:hint="default"/>
          <w:rtl w:val="0"/>
        </w:rPr>
        <w:t>πολιτεία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πολιτισμός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πολιτικός</w:t>
      </w:r>
      <w:r>
        <w:rPr>
          <w:rFonts w:ascii="Times Roman" w:hAnsi="Times Roman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b w:val="1"/>
          <w:bCs w:val="1"/>
          <w:rtl w:val="0"/>
        </w:rPr>
        <w:t>τῆλε</w:t>
      </w:r>
      <w:r>
        <w:rPr>
          <w:rFonts w:ascii="Times Roman" w:hAnsi="Times Roman"/>
          <w:rtl w:val="0"/>
        </w:rPr>
        <w:t xml:space="preserve"> = </w:t>
      </w:r>
      <w:r>
        <w:rPr>
          <w:rFonts w:ascii="Times Roman" w:hAnsi="Times Roman" w:hint="default"/>
          <w:rtl w:val="0"/>
        </w:rPr>
        <w:t xml:space="preserve">μακριά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Fonts w:ascii="Times Roman" w:hAnsi="Times Roman" w:hint="default"/>
          <w:rtl w:val="0"/>
        </w:rPr>
        <w:t xml:space="preserve"> τηλέφωνο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τηλεόραση</w:t>
      </w:r>
      <w:r>
        <w:rPr>
          <w:rFonts w:ascii="Times Roman" w:hAnsi="Times Roman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  <w:b w:val="0"/>
          <w:bCs w:val="0"/>
        </w:rPr>
      </w:pPr>
      <w:r>
        <w:rPr>
          <w:rFonts w:ascii="Times Roman" w:hAnsi="Times Roman" w:hint="default"/>
          <w:b w:val="1"/>
          <w:bCs w:val="1"/>
          <w:rtl w:val="0"/>
        </w:rPr>
        <w:t>Ρητόν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Times Roman" w:hAnsi="Times Roman" w:hint="default"/>
        </w:rPr>
      </w:pPr>
      <w:r>
        <w:rPr>
          <w:rFonts w:ascii="Times Roman" w:hAnsi="Times Roman" w:hint="default"/>
          <w:i w:val="1"/>
          <w:iCs w:val="1"/>
          <w:rtl w:val="0"/>
        </w:rPr>
        <w:t>«Γνῶθι σαυτόν»</w:t>
      </w:r>
      <w:r>
        <w:rPr>
          <w:rFonts w:ascii="Times Roman" w:cs="Times Roman" w:hAnsi="Times Roman" w:eastAsia="Times Roman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8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4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6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8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82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4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6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80" w:hanging="500"/>
        </w:pPr>
        <w:rPr>
          <w:rFonts w:ascii="Times Roman" w:cs="Times Roman" w:hAnsi="Times Roman" w:eastAsia="Times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